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 w:cs="宋体"/>
          <w:bCs/>
          <w:spacing w:val="-20"/>
          <w:kern w:val="0"/>
          <w:sz w:val="44"/>
          <w:szCs w:val="44"/>
          <w:lang w:val="en-US" w:eastAsia="zh-CN"/>
        </w:rPr>
        <w:t>2024年自贡市</w:t>
      </w:r>
      <w:r>
        <w:rPr>
          <w:rFonts w:hint="eastAsia" w:ascii="方正小标宋简体" w:eastAsia="方正小标宋简体" w:cs="宋体"/>
          <w:bCs/>
          <w:spacing w:val="-20"/>
          <w:kern w:val="0"/>
          <w:sz w:val="44"/>
          <w:szCs w:val="44"/>
          <w:lang w:eastAsia="zh-CN"/>
        </w:rPr>
        <w:t>沿滩区“沿路有你·人才兴村”行动“兴村特岗”人才引进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报名表</w:t>
      </w:r>
    </w:p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</w:p>
    <w:tbl>
      <w:tblPr>
        <w:tblStyle w:val="6"/>
        <w:tblW w:w="5739" w:type="pct"/>
        <w:tblInd w:w="-67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27"/>
        <w:gridCol w:w="1610"/>
        <w:gridCol w:w="250"/>
        <w:gridCol w:w="516"/>
        <w:gridCol w:w="200"/>
        <w:gridCol w:w="80"/>
        <w:gridCol w:w="554"/>
        <w:gridCol w:w="395"/>
        <w:gridCol w:w="487"/>
        <w:gridCol w:w="108"/>
        <w:gridCol w:w="304"/>
        <w:gridCol w:w="289"/>
        <w:gridCol w:w="837"/>
        <w:gridCol w:w="48"/>
        <w:gridCol w:w="551"/>
        <w:gridCol w:w="56"/>
        <w:gridCol w:w="420"/>
        <w:gridCol w:w="112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姓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名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杜熙莱</w:t>
            </w: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性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别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男</w:t>
            </w: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出生年月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仿宋_GB2312" w:hAnsi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2001.03</w:t>
            </w:r>
          </w:p>
        </w:tc>
        <w:tc>
          <w:tcPr>
            <w:tcW w:w="97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  <w:lang w:eastAsia="zh-CN"/>
              </w:rPr>
              <w:drawing>
                <wp:inline distT="0" distB="0" distL="114300" distR="114300">
                  <wp:extent cx="1116330" cy="1565275"/>
                  <wp:effectExtent l="0" t="0" r="11430" b="4445"/>
                  <wp:docPr id="4" name="图片 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330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身份证号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510727200103133514</w:t>
            </w: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民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族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羌</w:t>
            </w: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政治面貌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共青团员</w:t>
            </w: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历</w:t>
            </w:r>
          </w:p>
        </w:tc>
        <w:tc>
          <w:tcPr>
            <w:tcW w:w="70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大专</w:t>
            </w:r>
          </w:p>
        </w:tc>
        <w:tc>
          <w:tcPr>
            <w:tcW w:w="47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位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61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学习类别</w:t>
            </w:r>
          </w:p>
        </w:tc>
        <w:tc>
          <w:tcPr>
            <w:tcW w:w="65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全日制</w:t>
            </w: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毕业院校</w:t>
            </w:r>
          </w:p>
        </w:tc>
        <w:tc>
          <w:tcPr>
            <w:tcW w:w="1177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西南财经大学天府学院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所学专业</w:t>
            </w:r>
          </w:p>
        </w:tc>
        <w:tc>
          <w:tcPr>
            <w:tcW w:w="1263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审计</w:t>
            </w:r>
          </w:p>
        </w:tc>
        <w:tc>
          <w:tcPr>
            <w:tcW w:w="973" w:type="pct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毕业时间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2023年</w:t>
            </w:r>
          </w:p>
        </w:tc>
        <w:tc>
          <w:tcPr>
            <w:tcW w:w="69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健康状况</w:t>
            </w:r>
          </w:p>
        </w:tc>
        <w:tc>
          <w:tcPr>
            <w:tcW w:w="71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健康</w:t>
            </w:r>
          </w:p>
        </w:tc>
        <w:tc>
          <w:tcPr>
            <w:tcW w:w="955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户籍所在地</w:t>
            </w:r>
          </w:p>
        </w:tc>
        <w:tc>
          <w:tcPr>
            <w:tcW w:w="128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四川绵阳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82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执（职、从、专）业资格证书（含专业类别）</w:t>
            </w:r>
          </w:p>
        </w:tc>
        <w:tc>
          <w:tcPr>
            <w:tcW w:w="2417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银行从业资格证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联系地址</w:t>
            </w:r>
          </w:p>
        </w:tc>
        <w:tc>
          <w:tcPr>
            <w:tcW w:w="2056" w:type="pct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四川省绵阳市</w:t>
            </w: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移动电话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15883679925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邮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编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622558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仿宋_GB2312" w:hAnsi="仿宋_GB2312" w:cs="仿宋_GB2312"/>
                <w:sz w:val="24"/>
                <w:szCs w:val="18"/>
                <w:lang w:val="en-US" w:eastAsia="zh-CN"/>
              </w:rPr>
            </w:pPr>
          </w:p>
        </w:tc>
        <w:tc>
          <w:tcPr>
            <w:tcW w:w="83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固定电话</w:t>
            </w:r>
          </w:p>
        </w:tc>
        <w:tc>
          <w:tcPr>
            <w:tcW w:w="66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E-mail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类型</w:t>
            </w:r>
          </w:p>
        </w:tc>
        <w:tc>
          <w:tcPr>
            <w:tcW w:w="55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非应届毕业生</w:t>
            </w:r>
          </w:p>
        </w:tc>
        <w:tc>
          <w:tcPr>
            <w:tcW w:w="839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参加工作时间</w:t>
            </w:r>
          </w:p>
        </w:tc>
        <w:tc>
          <w:tcPr>
            <w:tcW w:w="66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2023年</w:t>
            </w:r>
          </w:p>
        </w:tc>
        <w:tc>
          <w:tcPr>
            <w:tcW w:w="758" w:type="pct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工作单位</w:t>
            </w:r>
          </w:p>
        </w:tc>
        <w:tc>
          <w:tcPr>
            <w:tcW w:w="1316" w:type="pct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四川农商联合银行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743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报名信息知晓途径</w:t>
            </w:r>
          </w:p>
        </w:tc>
        <w:tc>
          <w:tcPr>
            <w:tcW w:w="3256" w:type="pct"/>
            <w:gridSpan w:val="1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高校推介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 xml:space="preserve">网上宣传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个人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简历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320" w:lineRule="exact"/>
              <w:ind w:left="400" w:right="0" w:rightChars="0" w:hanging="220" w:hangingChars="1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4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4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性格外向，喜欢与人互动交流，善于调动气氛。有良好的沟通和表达能力。学习新物能力强。富有团队合作精神，能适应跨部门沟通合作。具有很强的领能力，计划与执行和谈判能力，有较强的逻辑思维能力；以下实习和工作经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4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4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2021.01-2021.02    中共平武县平通羌族乡三溪村委员会    办公室（实习）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1.负责有关文件、材料的起草印发工作。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2.组织广大村民学习防疫情知识、走访了解困难群众。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4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24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2022.12-2023.03     平通羌族乡人民政府       党政办工作人员（实习）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320" w:lineRule="exact"/>
              <w:ind w:left="400" w:right="0" w:rightChars="0" w:hanging="220" w:hangingChars="10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认真贯彻执行党的路线、方针、政策，及时了解全办贯彻党的路线、方针、政策和市、区、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决议和指示的执行情况，准确地向办事处领导如实反映，为科学决策提供依据。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2.负责有关文件、材料的起草印发工作。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</w:rPr>
              <w:t>.负责来往信函的处理，热情接待来办联系工作人员及其他来访人员。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320" w:lineRule="exact"/>
              <w:ind w:left="400" w:right="0" w:rightChars="0" w:hanging="220" w:hangingChars="100"/>
              <w:jc w:val="left"/>
              <w:textAlignment w:val="auto"/>
              <w:outlineLvl w:val="9"/>
              <w:rPr>
                <w:rFonts w:hint="default" w:ascii="仿宋_GB2312" w:hAnsi="仿宋_GB2312" w:eastAsia="黑体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fill="F9F9F9"/>
                <w:lang w:val="en-US" w:eastAsia="zh-CN"/>
              </w:rPr>
              <w:t>2023.07-至今     四川农商联合银行                 （正式员工）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学生干部任职经历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2020.09-2021.06担任学校学生会干部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2021.06-2022.09担任班级团支书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6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所受奖惩情况</w:t>
            </w:r>
          </w:p>
        </w:tc>
        <w:tc>
          <w:tcPr>
            <w:tcW w:w="4130" w:type="pct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被评为优秀学生干部荣誉称号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家庭成员情况</w:t>
            </w:r>
          </w:p>
        </w:tc>
        <w:tc>
          <w:tcPr>
            <w:tcW w:w="82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称谓</w:t>
            </w:r>
          </w:p>
        </w:tc>
        <w:tc>
          <w:tcPr>
            <w:tcW w:w="822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姓名</w:t>
            </w:r>
          </w:p>
        </w:tc>
        <w:tc>
          <w:tcPr>
            <w:tcW w:w="830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年龄</w:t>
            </w:r>
          </w:p>
        </w:tc>
        <w:tc>
          <w:tcPr>
            <w:tcW w:w="611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政治面貌</w:t>
            </w:r>
          </w:p>
        </w:tc>
        <w:tc>
          <w:tcPr>
            <w:tcW w:w="1039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5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父亲</w:t>
            </w:r>
          </w:p>
        </w:tc>
        <w:tc>
          <w:tcPr>
            <w:tcW w:w="822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杜江</w:t>
            </w:r>
          </w:p>
        </w:tc>
        <w:tc>
          <w:tcPr>
            <w:tcW w:w="830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47</w:t>
            </w:r>
          </w:p>
        </w:tc>
        <w:tc>
          <w:tcPr>
            <w:tcW w:w="611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党员</w:t>
            </w:r>
          </w:p>
        </w:tc>
        <w:tc>
          <w:tcPr>
            <w:tcW w:w="1039" w:type="pct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平通羌族乡桥坝村委会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69" w:type="pct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</w:tc>
        <w:tc>
          <w:tcPr>
            <w:tcW w:w="825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母亲</w:t>
            </w:r>
          </w:p>
        </w:tc>
        <w:tc>
          <w:tcPr>
            <w:tcW w:w="822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马龙凤</w:t>
            </w:r>
          </w:p>
        </w:tc>
        <w:tc>
          <w:tcPr>
            <w:tcW w:w="830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47</w:t>
            </w:r>
          </w:p>
        </w:tc>
        <w:tc>
          <w:tcPr>
            <w:tcW w:w="611" w:type="pct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群众</w:t>
            </w:r>
          </w:p>
        </w:tc>
        <w:tc>
          <w:tcPr>
            <w:tcW w:w="1039" w:type="pct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default" w:ascii="仿宋_GB2312" w:hAnsi="仿宋_GB2312" w:eastAsia="仿宋_GB2312" w:cs="仿宋_GB2312"/>
                <w:sz w:val="24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平通羌族乡中心小学校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5000" w:type="pct"/>
            <w:gridSpan w:val="20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2"/>
                <w:szCs w:val="1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5280" w:firstLineChars="2400"/>
              <w:rPr>
                <w:rFonts w:hint="default" w:ascii="仿宋_GB2312" w:hAnsi="仿宋_GB2312" w:eastAsia="仿宋_GB2312" w:cs="仿宋_GB2312"/>
                <w:sz w:val="22"/>
                <w:szCs w:val="1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6"/>
              </w:rPr>
              <w:t>申请人（签名）：</w:t>
            </w:r>
            <w:r>
              <w:rPr>
                <w:rFonts w:hint="eastAsia" w:ascii="仿宋_GB2312" w:hAnsi="仿宋_GB2312" w:cs="仿宋_GB2312"/>
                <w:sz w:val="22"/>
                <w:szCs w:val="16"/>
                <w:lang w:val="en-US" w:eastAsia="zh-CN"/>
              </w:rPr>
              <w:t>杜熙莱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                                           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18"/>
                <w:lang w:val="en-US" w:eastAsia="zh-CN"/>
              </w:rPr>
              <w:t>2月27</w:t>
            </w: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审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核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意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见</w:t>
            </w:r>
          </w:p>
        </w:tc>
        <w:tc>
          <w:tcPr>
            <w:tcW w:w="4454" w:type="pct"/>
            <w:gridSpan w:val="19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18"/>
              </w:rPr>
              <w:t xml:space="preserve">      年   月    日</w:t>
            </w:r>
          </w:p>
        </w:tc>
      </w:tr>
    </w:tbl>
    <w:p>
      <w:pPr>
        <w:adjustRightInd w:val="0"/>
        <w:snapToGrid w:val="0"/>
        <w:spacing w:line="240" w:lineRule="atLeast"/>
        <w:ind w:left="720" w:hanging="720" w:hangingChars="300"/>
        <w:jc w:val="left"/>
        <w:rPr>
          <w:rFonts w:hint="eastAsia" w:ascii="黑体" w:hAnsi="黑体" w:eastAsia="黑体"/>
          <w:sz w:val="24"/>
          <w:szCs w:val="18"/>
        </w:rPr>
      </w:pPr>
      <w:r>
        <w:rPr>
          <w:rFonts w:hint="eastAsia" w:ascii="黑体" w:hAnsi="黑体" w:eastAsia="黑体"/>
          <w:sz w:val="24"/>
          <w:szCs w:val="18"/>
        </w:rPr>
        <w:t>备注：1.个人简历从高中入学时间开始填写；应届毕业生不填参加工作时间和工作单位栏。</w:t>
      </w:r>
    </w:p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/>
          <w:sz w:val="24"/>
          <w:szCs w:val="18"/>
        </w:rPr>
      </w:pPr>
      <w:r>
        <w:rPr>
          <w:rFonts w:hint="eastAsia" w:ascii="黑体" w:hAnsi="黑体" w:eastAsia="黑体"/>
          <w:sz w:val="24"/>
          <w:szCs w:val="18"/>
        </w:rPr>
        <w:t xml:space="preserve">      2.</w:t>
      </w:r>
      <w:r>
        <w:rPr>
          <w:rFonts w:hint="eastAsia" w:ascii="黑体" w:hAnsi="黑体" w:eastAsia="黑体"/>
          <w:sz w:val="24"/>
          <w:szCs w:val="18"/>
          <w:lang w:eastAsia="zh-CN"/>
        </w:rPr>
        <w:t>应聘人员</w:t>
      </w:r>
      <w:r>
        <w:rPr>
          <w:rFonts w:hint="eastAsia" w:ascii="黑体" w:hAnsi="黑体" w:eastAsia="黑体"/>
          <w:sz w:val="24"/>
          <w:szCs w:val="18"/>
        </w:rPr>
        <w:t>类型填写应届毕业生或非应届毕业生。</w:t>
      </w:r>
    </w:p>
    <w:p>
      <w:pPr>
        <w:adjustRightInd w:val="0"/>
        <w:snapToGrid w:val="0"/>
        <w:spacing w:line="240" w:lineRule="atLeast"/>
        <w:jc w:val="left"/>
        <w:rPr>
          <w:rFonts w:hint="eastAsia" w:ascii="黑体" w:hAnsi="黑体" w:eastAsia="黑体"/>
          <w:sz w:val="24"/>
          <w:szCs w:val="18"/>
          <w:lang w:val="en-US" w:eastAsia="zh-CN"/>
        </w:rPr>
      </w:pPr>
      <w:r>
        <w:rPr>
          <w:rFonts w:hint="eastAsia" w:ascii="黑体" w:hAnsi="黑体" w:eastAsia="黑体"/>
          <w:sz w:val="24"/>
          <w:szCs w:val="18"/>
        </w:rPr>
        <w:t xml:space="preserve">      3.学习类别填写全日制或在职。</w:t>
      </w:r>
    </w:p>
    <w:sectPr>
      <w:pgSz w:w="11906" w:h="16838"/>
      <w:pgMar w:top="2041" w:right="1361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YjcyMzc1YmJjOTA4ZjIzNzYzNzllOGJkMzczOGQifQ=="/>
  </w:docVars>
  <w:rsids>
    <w:rsidRoot w:val="149705AA"/>
    <w:rsid w:val="149705AA"/>
    <w:rsid w:val="1F7C5069"/>
    <w:rsid w:val="3ED5587B"/>
    <w:rsid w:val="45370826"/>
    <w:rsid w:val="4D526EA7"/>
    <w:rsid w:val="61F44F05"/>
    <w:rsid w:val="6E75646C"/>
    <w:rsid w:val="6F0862C5"/>
    <w:rsid w:val="7D0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autoRedefine/>
    <w:qFormat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样式1"/>
    <w:basedOn w:val="1"/>
    <w:uiPriority w:val="0"/>
    <w:rPr>
      <w:rFonts w:hint="default"/>
      <w:sz w:val="44"/>
    </w:rPr>
  </w:style>
  <w:style w:type="paragraph" w:customStyle="1" w:styleId="9">
    <w:name w:val="样式2"/>
    <w:basedOn w:val="4"/>
    <w:next w:val="4"/>
    <w:uiPriority w:val="0"/>
    <w:rPr>
      <w:i/>
      <w:sz w:val="32"/>
    </w:rPr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2024-01-26T08:50:00Z</dcterms:created>
  <dc:creator>郑小薇</dc:creator>
  <cp:lastModifiedBy>DELL</cp:lastModifiedBy>
  <dcterms:modified xsi:type="dcterms:W3CDTF">2024-02-27T11:42:32Z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6670FE76B5B34C14A3B61C6413CC9347_13</vt:lpwstr>
  </property>
</Properties>
</file>